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 xml:space="preserve">целей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</w:rPr>
        <w:t>остижении целей обработки персональных данных, по получении отзыва согласия на обработку персональных данных.</w:t>
      </w:r>
    </w:p>
    <w:p w:rsidR="00BF3561" w:rsidRPr="001433E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  <w:lang w:val="ru-RU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может быть отозвано путем направления Оператору соответствующего письменного уведомления путем обращения к Оператору с соответствующим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</w:t>
      </w:r>
      <w:r w:rsidR="000D3D76">
        <w:rPr>
          <w:rFonts w:ascii="Times New Roman" w:eastAsia="Times New Roman" w:hAnsi="Times New Roman" w:cs="Times New Roman"/>
          <w:color w:val="00000A"/>
        </w:rPr>
        <w:t>rostov-kia.ru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01097B"/>
    <w:rsid w:val="000D3D76"/>
    <w:rsid w:val="001433E1"/>
    <w:rsid w:val="001820FB"/>
    <w:rsid w:val="001D4002"/>
    <w:rsid w:val="00283C07"/>
    <w:rsid w:val="002A7439"/>
    <w:rsid w:val="0032262F"/>
    <w:rsid w:val="005E346F"/>
    <w:rsid w:val="00663A19"/>
    <w:rsid w:val="006B5D25"/>
    <w:rsid w:val="00A80062"/>
    <w:rsid w:val="00B00669"/>
    <w:rsid w:val="00B36B9F"/>
    <w:rsid w:val="00B53450"/>
    <w:rsid w:val="00B7542C"/>
    <w:rsid w:val="00BC0B83"/>
    <w:rsid w:val="00BC19E3"/>
    <w:rsid w:val="00BF3561"/>
    <w:rsid w:val="00C40BED"/>
    <w:rsid w:val="00C64C90"/>
    <w:rsid w:val="00CB472E"/>
    <w:rsid w:val="00DA5EB2"/>
    <w:rsid w:val="00E11164"/>
    <w:rsid w:val="00E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29</cp:revision>
  <dcterms:created xsi:type="dcterms:W3CDTF">2025-06-06T12:16:00Z</dcterms:created>
  <dcterms:modified xsi:type="dcterms:W3CDTF">2025-06-09T09:06:00Z</dcterms:modified>
</cp:coreProperties>
</file>